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90" w:rsidRDefault="00106937">
      <w:r>
        <w:t>Unit 2 Exam Study Guide</w:t>
      </w:r>
    </w:p>
    <w:p w:rsidR="00106937" w:rsidRDefault="00106937"/>
    <w:p w:rsidR="00106937" w:rsidRDefault="00106937" w:rsidP="00106937">
      <w:pPr>
        <w:pStyle w:val="ListParagraph"/>
        <w:numPr>
          <w:ilvl w:val="0"/>
          <w:numId w:val="1"/>
        </w:numPr>
      </w:pPr>
      <w:r>
        <w:t>Liberal v. Conservative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Authoritarian v. Libertarian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Economics – Keynesian v. Market Driven or Free-Enterprise – which philosophy favors what kind of economy?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Relative numbers of liberals/Democrats, Conservative/Republicans, Independent voters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Political Socialization – factors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Voting rates – midterm elections v. Presidential elections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Public Opinion Polls – how to make them accurate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MLK Jr.’s “Letter from a Birmingham Jail” – civil disobedience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Voting rates – by age group</w:t>
      </w:r>
    </w:p>
    <w:p w:rsidR="00106937" w:rsidRDefault="00106937" w:rsidP="00106937">
      <w:pPr>
        <w:pStyle w:val="ListParagraph"/>
        <w:numPr>
          <w:ilvl w:val="0"/>
          <w:numId w:val="1"/>
        </w:numPr>
      </w:pPr>
      <w:r>
        <w:t>Political Parties – core functions</w:t>
      </w:r>
    </w:p>
    <w:p w:rsidR="00106937" w:rsidRDefault="00042599" w:rsidP="00106937">
      <w:pPr>
        <w:pStyle w:val="ListParagraph"/>
        <w:numPr>
          <w:ilvl w:val="0"/>
          <w:numId w:val="1"/>
        </w:numPr>
      </w:pPr>
      <w:r>
        <w:t>Historical Party “machines” – their demise</w:t>
      </w:r>
    </w:p>
    <w:p w:rsidR="00042599" w:rsidRDefault="00042599" w:rsidP="00106937">
      <w:pPr>
        <w:pStyle w:val="ListParagraph"/>
        <w:numPr>
          <w:ilvl w:val="0"/>
          <w:numId w:val="1"/>
        </w:numPr>
      </w:pPr>
      <w:r>
        <w:t>Role of 3</w:t>
      </w:r>
      <w:r w:rsidRPr="00042599">
        <w:rPr>
          <w:vertAlign w:val="superscript"/>
        </w:rPr>
        <w:t>rd</w:t>
      </w:r>
      <w:r>
        <w:t xml:space="preserve"> parties</w:t>
      </w:r>
    </w:p>
    <w:p w:rsidR="00042599" w:rsidRDefault="00042599" w:rsidP="00106937">
      <w:pPr>
        <w:pStyle w:val="ListParagraph"/>
        <w:numPr>
          <w:ilvl w:val="0"/>
          <w:numId w:val="1"/>
        </w:numPr>
      </w:pPr>
      <w:r>
        <w:t>Political party structure/leadership</w:t>
      </w:r>
    </w:p>
    <w:p w:rsidR="00042599" w:rsidRDefault="00042599" w:rsidP="00106937">
      <w:pPr>
        <w:pStyle w:val="ListParagraph"/>
        <w:numPr>
          <w:ilvl w:val="0"/>
          <w:numId w:val="1"/>
        </w:numPr>
      </w:pPr>
      <w:r>
        <w:t>Critical elections &amp; realignment</w:t>
      </w:r>
    </w:p>
    <w:p w:rsidR="00042599" w:rsidRDefault="003014ED" w:rsidP="00106937">
      <w:pPr>
        <w:pStyle w:val="ListParagraph"/>
        <w:numPr>
          <w:ilvl w:val="0"/>
          <w:numId w:val="1"/>
        </w:numPr>
      </w:pPr>
      <w:r>
        <w:t>Party Platforms</w:t>
      </w:r>
    </w:p>
    <w:p w:rsidR="003014ED" w:rsidRDefault="00F4652F" w:rsidP="00106937">
      <w:pPr>
        <w:pStyle w:val="ListParagraph"/>
        <w:numPr>
          <w:ilvl w:val="0"/>
          <w:numId w:val="1"/>
        </w:numPr>
      </w:pPr>
      <w:r>
        <w:t>Interest groups – definition, role, types</w:t>
      </w:r>
    </w:p>
    <w:p w:rsidR="00F4652F" w:rsidRDefault="00F4652F" w:rsidP="00106937">
      <w:pPr>
        <w:pStyle w:val="ListParagraph"/>
        <w:numPr>
          <w:ilvl w:val="0"/>
          <w:numId w:val="1"/>
        </w:numPr>
      </w:pPr>
      <w:r>
        <w:t xml:space="preserve">Pluralism, Elitism, </w:t>
      </w:r>
      <w:proofErr w:type="spellStart"/>
      <w:r>
        <w:t>Hyperpluralism</w:t>
      </w:r>
      <w:proofErr w:type="spellEnd"/>
    </w:p>
    <w:p w:rsidR="00F4652F" w:rsidRDefault="00F4652F" w:rsidP="00106937">
      <w:pPr>
        <w:pStyle w:val="ListParagraph"/>
        <w:numPr>
          <w:ilvl w:val="0"/>
          <w:numId w:val="1"/>
        </w:numPr>
      </w:pPr>
      <w:r>
        <w:t>Iron Triangle</w:t>
      </w:r>
    </w:p>
    <w:p w:rsidR="00F4652F" w:rsidRDefault="00F4652F" w:rsidP="00106937">
      <w:pPr>
        <w:pStyle w:val="ListParagraph"/>
        <w:numPr>
          <w:ilvl w:val="0"/>
          <w:numId w:val="1"/>
        </w:numPr>
      </w:pPr>
      <w:r>
        <w:t>Lobbying – disclosure laws</w:t>
      </w:r>
    </w:p>
    <w:p w:rsidR="00F4652F" w:rsidRDefault="00F4652F" w:rsidP="00106937">
      <w:pPr>
        <w:pStyle w:val="ListParagraph"/>
        <w:numPr>
          <w:ilvl w:val="0"/>
          <w:numId w:val="1"/>
        </w:numPr>
      </w:pPr>
      <w:r>
        <w:t xml:space="preserve">PAC’s </w:t>
      </w:r>
      <w:bookmarkStart w:id="0" w:name="_GoBack"/>
      <w:bookmarkEnd w:id="0"/>
    </w:p>
    <w:p w:rsidR="00F4652F" w:rsidRDefault="00F4652F" w:rsidP="00F4652F">
      <w:pPr>
        <w:pStyle w:val="ListParagraph"/>
      </w:pPr>
    </w:p>
    <w:sectPr w:rsidR="00F4652F" w:rsidSect="000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4A95"/>
    <w:multiLevelType w:val="hybridMultilevel"/>
    <w:tmpl w:val="EB82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37"/>
    <w:rsid w:val="000364EC"/>
    <w:rsid w:val="00042599"/>
    <w:rsid w:val="00054B19"/>
    <w:rsid w:val="00106937"/>
    <w:rsid w:val="003014ED"/>
    <w:rsid w:val="00793490"/>
    <w:rsid w:val="00F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29B5"/>
  <w14:defaultImageDpi w14:val="32767"/>
  <w15:chartTrackingRefBased/>
  <w15:docId w15:val="{8E07695F-3D1C-DE41-A812-7D893303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Reeser</dc:creator>
  <cp:keywords/>
  <dc:description/>
  <cp:lastModifiedBy>Dave Reeser</cp:lastModifiedBy>
  <cp:revision>1</cp:revision>
  <dcterms:created xsi:type="dcterms:W3CDTF">2018-10-17T20:06:00Z</dcterms:created>
  <dcterms:modified xsi:type="dcterms:W3CDTF">2018-10-17T22:28:00Z</dcterms:modified>
</cp:coreProperties>
</file>